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73" w:rsidRPr="00650973" w:rsidRDefault="00650973" w:rsidP="00650973">
      <w:pPr>
        <w:pStyle w:val="Normalwebb"/>
        <w:shd w:val="clear" w:color="auto" w:fill="FFFFFF"/>
        <w:spacing w:before="0" w:beforeAutospacing="0" w:after="135" w:afterAutospacing="0" w:line="270" w:lineRule="atLeast"/>
        <w:rPr>
          <w:rFonts w:asciiTheme="majorHAnsi" w:hAnsiTheme="majorHAnsi" w:cs="Helvetica"/>
          <w:color w:val="555555"/>
          <w:sz w:val="48"/>
          <w:szCs w:val="48"/>
        </w:rPr>
      </w:pPr>
      <w:r w:rsidRPr="00650973">
        <w:rPr>
          <w:rFonts w:asciiTheme="majorHAnsi" w:hAnsiTheme="majorHAnsi" w:cs="Helvetica"/>
          <w:color w:val="555555"/>
          <w:sz w:val="48"/>
          <w:szCs w:val="48"/>
        </w:rPr>
        <w:t>Försvarsdebatten är så snäv att medborgarnas behov missas</w:t>
      </w:r>
    </w:p>
    <w:p w:rsidR="00736EAF" w:rsidRPr="00650973" w:rsidRDefault="00650973" w:rsidP="00650973">
      <w:pPr>
        <w:rPr>
          <w:rFonts w:asciiTheme="minorHAnsi" w:hAnsiTheme="minorHAnsi"/>
        </w:rPr>
      </w:pPr>
      <w:r w:rsidRPr="00650973">
        <w:rPr>
          <w:rFonts w:asciiTheme="minorHAnsi" w:hAnsiTheme="minorHAnsi" w:cs="Helvetica"/>
          <w:color w:val="555555"/>
        </w:rPr>
        <w:t xml:space="preserve">Det är nödvändigt att försvaret och krisberedskapen debatteras, liksom andra viktiga samhällsfunktioner. </w:t>
      </w:r>
      <w:r w:rsidRPr="00650973">
        <w:rPr>
          <w:rFonts w:asciiTheme="minorHAnsi" w:hAnsiTheme="minorHAnsi" w:cs="Helvetica"/>
          <w:color w:val="555555"/>
        </w:rPr>
        <w:br/>
      </w:r>
      <w:r w:rsidRPr="00650973">
        <w:rPr>
          <w:rFonts w:asciiTheme="minorHAnsi" w:hAnsiTheme="minorHAnsi" w:cs="Helvetica"/>
          <w:color w:val="555555"/>
        </w:rPr>
        <w:br/>
        <w:t xml:space="preserve">Dessvärre förs debatterna om behov och möjligheter oftast med militära förtecken och med ett uppifrånperspektiv på utmaningarna och möjligheterna. Medborgarperspektivet saknas. Hur ska medborgarnas behov av vatten, mat, värme, sömn och information tillgodoses under ett militärt angrepp? Om det nu är ett sådant som ställer till det ... </w:t>
      </w:r>
      <w:r w:rsidRPr="00650973">
        <w:rPr>
          <w:rFonts w:asciiTheme="minorHAnsi" w:hAnsiTheme="minorHAnsi" w:cs="Helvetica"/>
          <w:color w:val="555555"/>
        </w:rPr>
        <w:br/>
      </w:r>
      <w:r w:rsidRPr="00650973">
        <w:rPr>
          <w:rFonts w:asciiTheme="minorHAnsi" w:hAnsiTheme="minorHAnsi" w:cs="Helvetica"/>
          <w:color w:val="555555"/>
        </w:rPr>
        <w:br/>
        <w:t xml:space="preserve">Visst kan du som läser detta köra i halsen på mig att de aspekter jag lyfter fram är förutsägbara för att komma från mitt håll. Det finns två förklaringar till att jag gör det. </w:t>
      </w:r>
      <w:r w:rsidRPr="00650973">
        <w:rPr>
          <w:rFonts w:asciiTheme="minorHAnsi" w:hAnsiTheme="minorHAnsi" w:cs="Helvetica"/>
          <w:color w:val="555555"/>
        </w:rPr>
        <w:br/>
      </w:r>
      <w:r w:rsidRPr="00650973">
        <w:rPr>
          <w:rFonts w:asciiTheme="minorHAnsi" w:hAnsiTheme="minorHAnsi" w:cs="Helvetica"/>
          <w:color w:val="555555"/>
        </w:rPr>
        <w:br/>
        <w:t>För det första är det till syvende och sist medbo</w:t>
      </w:r>
      <w:bookmarkStart w:id="0" w:name="_GoBack"/>
      <w:bookmarkEnd w:id="0"/>
      <w:r w:rsidRPr="00650973">
        <w:rPr>
          <w:rFonts w:asciiTheme="minorHAnsi" w:hAnsiTheme="minorHAnsi" w:cs="Helvetica"/>
          <w:color w:val="555555"/>
        </w:rPr>
        <w:t xml:space="preserve">rgarnas överlevnad det handlar om. Om dessa mänskliga grundbehov jag här lyfter fram förr eller senare inte tillgodoses klarar vi oss inte. Det gäller även soldaterna, sjömännen och deras befäl inom Försvarsmakten, som också har sina familjer som också kan drabbas. </w:t>
      </w:r>
      <w:r w:rsidRPr="00650973">
        <w:rPr>
          <w:rFonts w:asciiTheme="minorHAnsi" w:hAnsiTheme="minorHAnsi" w:cs="Helvetica"/>
          <w:color w:val="555555"/>
        </w:rPr>
        <w:br/>
      </w:r>
      <w:r w:rsidRPr="00650973">
        <w:rPr>
          <w:rFonts w:asciiTheme="minorHAnsi" w:hAnsiTheme="minorHAnsi" w:cs="Helvetica"/>
          <w:color w:val="555555"/>
        </w:rPr>
        <w:br/>
        <w:t xml:space="preserve">För det andra är det väldigt få som på ett konkret och praktiskt sätt bryr sig om dessa helt livsnödvändiga aspekter, anmärkningsvärt få sett utifrån vilken betydelse de har för folket och därmed samhället. </w:t>
      </w:r>
      <w:r w:rsidRPr="00650973">
        <w:rPr>
          <w:rFonts w:asciiTheme="minorHAnsi" w:hAnsiTheme="minorHAnsi" w:cs="Helvetica"/>
          <w:color w:val="555555"/>
        </w:rPr>
        <w:br/>
      </w:r>
      <w:r w:rsidRPr="00650973">
        <w:rPr>
          <w:rFonts w:asciiTheme="minorHAnsi" w:hAnsiTheme="minorHAnsi" w:cs="Helvetica"/>
          <w:color w:val="555555"/>
        </w:rPr>
        <w:br/>
        <w:t xml:space="preserve">Eftersom Civilförsvarsförbundet utgår från medborgarna, både som mest drabbade och som den största resursen, är det vår självpåtagna skyldighet gentemot befolkningen att göra vad vi kan för att uppmärksamma både brister och möjligheter. Grundbehoven är konkreta och gripbara. Koncept och strategier, som är det som politiker och myndigheter föredrar att fokusera på, är ett sätt att hitta vägarna fram till lösningar för medborgarna. De tillgodoser dock inte behoven som sådana. För det behövs åtgärder i verkligheten, nära människorna. </w:t>
      </w:r>
      <w:r w:rsidRPr="00650973">
        <w:rPr>
          <w:rFonts w:asciiTheme="minorHAnsi" w:hAnsiTheme="minorHAnsi" w:cs="Helvetica"/>
          <w:color w:val="555555"/>
        </w:rPr>
        <w:br/>
      </w:r>
      <w:r w:rsidRPr="00650973">
        <w:rPr>
          <w:rFonts w:asciiTheme="minorHAnsi" w:hAnsiTheme="minorHAnsi" w:cs="Helvetica"/>
          <w:color w:val="555555"/>
        </w:rPr>
        <w:br/>
        <w:t xml:space="preserve">Sverige ska kunna försvara sig vid militära angrepp. Jag har ingen annan uppfattning. Däremot noterar jag att ansvariga samhällsorgan har identifierat ett stort antal andra nationella hot och risker, som kan drabba oss tidigare än vad någon av oss anar. Sverige behöver därför en krishanteringsförmåga som klarar ett brett spektrum av händelser. Den möjligheten kan vi skaffa oss redan med de resurser som totalt sett finns i samhället! </w:t>
      </w:r>
      <w:r w:rsidRPr="00650973">
        <w:rPr>
          <w:rFonts w:asciiTheme="minorHAnsi" w:hAnsiTheme="minorHAnsi" w:cs="Helvetica"/>
          <w:color w:val="555555"/>
        </w:rPr>
        <w:br/>
      </w:r>
      <w:r w:rsidRPr="00650973">
        <w:rPr>
          <w:rFonts w:asciiTheme="minorHAnsi" w:hAnsiTheme="minorHAnsi" w:cs="Helvetica"/>
          <w:color w:val="555555"/>
        </w:rPr>
        <w:br/>
      </w:r>
      <w:r w:rsidRPr="00650973">
        <w:rPr>
          <w:rFonts w:asciiTheme="minorHAnsi" w:hAnsiTheme="minorHAnsi" w:cs="Helvetica"/>
          <w:i/>
          <w:color w:val="555555"/>
        </w:rPr>
        <w:t>Anders M. Johansson, generalsekreterare i Civilförsvarsförbundet</w:t>
      </w:r>
    </w:p>
    <w:sectPr w:rsidR="00736EAF" w:rsidRPr="00650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3"/>
    <w:rsid w:val="00650973"/>
    <w:rsid w:val="00736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73"/>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509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73"/>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509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1895</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Håkansson</dc:creator>
  <cp:lastModifiedBy>Malin Håkansson</cp:lastModifiedBy>
  <cp:revision>1</cp:revision>
  <dcterms:created xsi:type="dcterms:W3CDTF">2014-01-13T15:28:00Z</dcterms:created>
  <dcterms:modified xsi:type="dcterms:W3CDTF">2014-01-13T15:29:00Z</dcterms:modified>
</cp:coreProperties>
</file>