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F5" w:rsidRDefault="003358F5">
      <w:pPr>
        <w:ind w:left="4962"/>
        <w:rPr>
          <w:sz w:val="4"/>
        </w:rPr>
      </w:pPr>
    </w:p>
    <w:p w:rsidR="003358F5" w:rsidRDefault="001E57C1">
      <w:pPr>
        <w:tabs>
          <w:tab w:val="left" w:pos="4962"/>
        </w:tabs>
        <w:ind w:left="4962"/>
      </w:pPr>
      <w:bookmarkStart w:id="0" w:name="Ftag"/>
      <w:r>
        <w:t>MSB</w:t>
      </w:r>
      <w:r w:rsidR="003358F5">
        <w:rPr>
          <w:vanish/>
        </w:rPr>
        <w:t>Ftag</w:t>
      </w:r>
      <w:bookmarkEnd w:id="0"/>
      <w:r w:rsidR="003358F5">
        <w:rPr>
          <w:vanish/>
        </w:rPr>
        <w:t xml:space="preserve"> </w:t>
      </w:r>
    </w:p>
    <w:p w:rsidR="003358F5" w:rsidRDefault="003358F5">
      <w:pPr>
        <w:tabs>
          <w:tab w:val="left" w:pos="4962"/>
        </w:tabs>
        <w:ind w:left="4962"/>
      </w:pPr>
      <w:bookmarkStart w:id="1" w:name="Till"/>
      <w:r>
        <w:rPr>
          <w:vanish/>
        </w:rPr>
        <w:t>Till</w:t>
      </w:r>
      <w:bookmarkEnd w:id="1"/>
      <w:r>
        <w:rPr>
          <w:vanish/>
        </w:rPr>
        <w:t xml:space="preserve"> </w:t>
      </w:r>
    </w:p>
    <w:p w:rsidR="003358F5" w:rsidRDefault="001E57C1">
      <w:pPr>
        <w:tabs>
          <w:tab w:val="left" w:pos="4962"/>
        </w:tabs>
        <w:ind w:left="4962"/>
      </w:pPr>
      <w:bookmarkStart w:id="2" w:name="Adress"/>
      <w:r>
        <w:t>651 81  KARLSTAD</w:t>
      </w:r>
      <w:r w:rsidR="003358F5">
        <w:rPr>
          <w:vanish/>
        </w:rPr>
        <w:t>Adress</w:t>
      </w:r>
      <w:bookmarkEnd w:id="2"/>
      <w:r w:rsidR="003358F5">
        <w:rPr>
          <w:vanish/>
        </w:rPr>
        <w:t xml:space="preserve"> </w:t>
      </w:r>
    </w:p>
    <w:p w:rsidR="003358F5" w:rsidRDefault="003358F5">
      <w:pPr>
        <w:tabs>
          <w:tab w:val="left" w:pos="4962"/>
        </w:tabs>
        <w:ind w:left="4962"/>
      </w:pPr>
    </w:p>
    <w:p w:rsidR="003358F5" w:rsidRDefault="003358F5">
      <w:pPr>
        <w:ind w:left="0"/>
      </w:pPr>
    </w:p>
    <w:p w:rsidR="003358F5" w:rsidRDefault="003358F5">
      <w:pPr>
        <w:ind w:left="0"/>
      </w:pPr>
    </w:p>
    <w:p w:rsidR="003358F5" w:rsidRDefault="001E57C1">
      <w:pPr>
        <w:ind w:left="0"/>
        <w:rPr>
          <w:szCs w:val="24"/>
        </w:rPr>
      </w:pPr>
      <w:bookmarkStart w:id="3" w:name="_GoBack"/>
      <w:r w:rsidRPr="001E57C1">
        <w:rPr>
          <w:b/>
          <w:sz w:val="32"/>
          <w:szCs w:val="32"/>
        </w:rPr>
        <w:t>Samverkan och ledning – gemensamma grunder vid hantering av samhällsstörningar</w:t>
      </w:r>
      <w:r>
        <w:rPr>
          <w:b/>
          <w:sz w:val="32"/>
          <w:szCs w:val="32"/>
        </w:rPr>
        <w:t xml:space="preserve"> </w:t>
      </w:r>
      <w:r w:rsidRPr="001E57C1">
        <w:rPr>
          <w:szCs w:val="24"/>
        </w:rPr>
        <w:t>(</w:t>
      </w:r>
      <w:bookmarkEnd w:id="3"/>
      <w:r w:rsidRPr="001E57C1">
        <w:rPr>
          <w:szCs w:val="24"/>
        </w:rPr>
        <w:t>Ert dnr 2012-1845)</w:t>
      </w:r>
    </w:p>
    <w:p w:rsidR="00440E72" w:rsidRDefault="001E57C1">
      <w:pPr>
        <w:ind w:left="0"/>
        <w:rPr>
          <w:szCs w:val="24"/>
        </w:rPr>
      </w:pPr>
      <w:r>
        <w:rPr>
          <w:szCs w:val="24"/>
        </w:rPr>
        <w:br/>
        <w:t>Civilförsvarsförbundet beklagar att arbetet inom detta nog så angelägna område inte har omfattat frivilliga förstärkningsresurser såsom Frivilliga resursgruppen (FRG), som vi up</w:t>
      </w:r>
      <w:r>
        <w:rPr>
          <w:szCs w:val="24"/>
        </w:rPr>
        <w:t>p</w:t>
      </w:r>
      <w:r>
        <w:rPr>
          <w:szCs w:val="24"/>
        </w:rPr>
        <w:t>repade tillfällen gjort betydelsefulla insatser.</w:t>
      </w:r>
      <w:r w:rsidR="00DC32A4">
        <w:rPr>
          <w:szCs w:val="24"/>
        </w:rPr>
        <w:t xml:space="preserve"> S</w:t>
      </w:r>
      <w:r w:rsidR="00440E72">
        <w:rPr>
          <w:szCs w:val="24"/>
        </w:rPr>
        <w:t xml:space="preserve">kogsbranden i Västmanland, som startade den 31 juli 2014, är enligt räddningsledaren Lars-Göran </w:t>
      </w:r>
      <w:proofErr w:type="spellStart"/>
      <w:r w:rsidR="00440E72">
        <w:rPr>
          <w:szCs w:val="24"/>
        </w:rPr>
        <w:t>Uddholm</w:t>
      </w:r>
      <w:proofErr w:type="spellEnd"/>
      <w:r w:rsidR="00440E72">
        <w:rPr>
          <w:szCs w:val="24"/>
        </w:rPr>
        <w:t xml:space="preserve"> ett</w:t>
      </w:r>
      <w:r w:rsidR="00DC32A4">
        <w:rPr>
          <w:szCs w:val="24"/>
        </w:rPr>
        <w:t xml:space="preserve"> av de senaste</w:t>
      </w:r>
      <w:r w:rsidR="00440E72">
        <w:rPr>
          <w:szCs w:val="24"/>
        </w:rPr>
        <w:t xml:space="preserve"> konkret</w:t>
      </w:r>
      <w:r w:rsidR="00DC32A4">
        <w:rPr>
          <w:szCs w:val="24"/>
        </w:rPr>
        <w:t>a</w:t>
      </w:r>
      <w:r w:rsidR="006F5A69">
        <w:rPr>
          <w:szCs w:val="24"/>
        </w:rPr>
        <w:t xml:space="preserve"> exemp</w:t>
      </w:r>
      <w:r w:rsidR="00440E72">
        <w:rPr>
          <w:szCs w:val="24"/>
        </w:rPr>
        <w:t>l</w:t>
      </w:r>
      <w:r w:rsidR="00DC32A4">
        <w:rPr>
          <w:szCs w:val="24"/>
        </w:rPr>
        <w:t>en</w:t>
      </w:r>
      <w:r w:rsidR="00440E72">
        <w:rPr>
          <w:szCs w:val="24"/>
        </w:rPr>
        <w:t xml:space="preserve"> som verifierar påståendet.</w:t>
      </w:r>
    </w:p>
    <w:p w:rsidR="00440E72" w:rsidRDefault="00440E72">
      <w:pPr>
        <w:ind w:left="0"/>
        <w:rPr>
          <w:szCs w:val="24"/>
        </w:rPr>
      </w:pPr>
    </w:p>
    <w:p w:rsidR="00440E72" w:rsidRDefault="00440E72">
      <w:pPr>
        <w:ind w:left="0"/>
        <w:rPr>
          <w:szCs w:val="24"/>
        </w:rPr>
      </w:pPr>
      <w:r>
        <w:rPr>
          <w:szCs w:val="24"/>
        </w:rPr>
        <w:t>”</w:t>
      </w:r>
      <w:proofErr w:type="spellStart"/>
      <w:r>
        <w:rPr>
          <w:szCs w:val="24"/>
        </w:rPr>
        <w:t>Myndigfieringen</w:t>
      </w:r>
      <w:proofErr w:type="spellEnd"/>
      <w:r>
        <w:rPr>
          <w:szCs w:val="24"/>
        </w:rPr>
        <w:t>”</w:t>
      </w:r>
      <w:r w:rsidR="00DC32A4">
        <w:rPr>
          <w:szCs w:val="24"/>
        </w:rPr>
        <w:t>,</w:t>
      </w:r>
      <w:r>
        <w:rPr>
          <w:szCs w:val="24"/>
        </w:rPr>
        <w:t xml:space="preserve"> som präglar arbetssättet</w:t>
      </w:r>
      <w:r w:rsidR="00DC32A4">
        <w:rPr>
          <w:szCs w:val="24"/>
        </w:rPr>
        <w:t xml:space="preserve"> bakom den nu remitterade rapporten,</w:t>
      </w:r>
      <w:r>
        <w:rPr>
          <w:szCs w:val="24"/>
        </w:rPr>
        <w:t xml:space="preserve"> oroar</w:t>
      </w:r>
      <w:r w:rsidR="00DC32A4">
        <w:rPr>
          <w:szCs w:val="24"/>
        </w:rPr>
        <w:t xml:space="preserve"> oss</w:t>
      </w:r>
      <w:r>
        <w:rPr>
          <w:szCs w:val="24"/>
        </w:rPr>
        <w:t xml:space="preserve"> </w:t>
      </w:r>
      <w:r w:rsidR="00DC32A4">
        <w:rPr>
          <w:szCs w:val="24"/>
        </w:rPr>
        <w:t>ur ett medborgar- och samhälls</w:t>
      </w:r>
      <w:r>
        <w:rPr>
          <w:szCs w:val="24"/>
        </w:rPr>
        <w:t>pe</w:t>
      </w:r>
      <w:r w:rsidR="00DC32A4">
        <w:rPr>
          <w:szCs w:val="24"/>
        </w:rPr>
        <w:t>rspe</w:t>
      </w:r>
      <w:r>
        <w:rPr>
          <w:szCs w:val="24"/>
        </w:rPr>
        <w:t>ktiv, eftersom</w:t>
      </w:r>
      <w:r w:rsidR="00DC32A4">
        <w:rPr>
          <w:szCs w:val="24"/>
        </w:rPr>
        <w:t xml:space="preserve"> Civilförsvarsförbundet är övertygat om att det är förmågan att använda </w:t>
      </w:r>
      <w:r w:rsidR="00DC32A4" w:rsidRPr="00DC32A4">
        <w:rPr>
          <w:i/>
          <w:szCs w:val="24"/>
        </w:rPr>
        <w:t xml:space="preserve">hela </w:t>
      </w:r>
      <w:r w:rsidR="00DC32A4">
        <w:rPr>
          <w:szCs w:val="24"/>
        </w:rPr>
        <w:t>samhällets resurser som är gränssättande för sa</w:t>
      </w:r>
      <w:r w:rsidR="00DC32A4">
        <w:rPr>
          <w:szCs w:val="24"/>
        </w:rPr>
        <w:t>m</w:t>
      </w:r>
      <w:r w:rsidR="00DC32A4">
        <w:rPr>
          <w:szCs w:val="24"/>
        </w:rPr>
        <w:t>hällets krishanteringsförmåga.</w:t>
      </w:r>
    </w:p>
    <w:p w:rsidR="00DC32A4" w:rsidRDefault="00DC32A4">
      <w:pPr>
        <w:ind w:left="0"/>
        <w:rPr>
          <w:szCs w:val="24"/>
        </w:rPr>
      </w:pPr>
    </w:p>
    <w:p w:rsidR="00DC32A4" w:rsidRDefault="00DC32A4">
      <w:pPr>
        <w:ind w:left="0"/>
        <w:rPr>
          <w:szCs w:val="24"/>
        </w:rPr>
      </w:pPr>
      <w:r>
        <w:rPr>
          <w:szCs w:val="24"/>
        </w:rPr>
        <w:t xml:space="preserve">Civilförsvarsförbundet ”upptäckte” </w:t>
      </w:r>
      <w:proofErr w:type="gramStart"/>
      <w:r w:rsidR="00472F66">
        <w:rPr>
          <w:szCs w:val="24"/>
        </w:rPr>
        <w:t>ifrågavarande</w:t>
      </w:r>
      <w:proofErr w:type="gramEnd"/>
      <w:r w:rsidR="00472F66">
        <w:rPr>
          <w:szCs w:val="24"/>
        </w:rPr>
        <w:t xml:space="preserve"> remiss</w:t>
      </w:r>
      <w:r>
        <w:rPr>
          <w:szCs w:val="24"/>
        </w:rPr>
        <w:t xml:space="preserve"> idag och har inga som helst mö</w:t>
      </w:r>
      <w:r>
        <w:rPr>
          <w:szCs w:val="24"/>
        </w:rPr>
        <w:t>j</w:t>
      </w:r>
      <w:r>
        <w:rPr>
          <w:szCs w:val="24"/>
        </w:rPr>
        <w:t>ligheter att utveckla sina ståndpunkter inom den angivna remisstiden. Vi står dock till fö</w:t>
      </w:r>
      <w:r>
        <w:rPr>
          <w:szCs w:val="24"/>
        </w:rPr>
        <w:t>r</w:t>
      </w:r>
      <w:r>
        <w:rPr>
          <w:szCs w:val="24"/>
        </w:rPr>
        <w:t>fogande</w:t>
      </w:r>
      <w:r w:rsidR="00472F66">
        <w:rPr>
          <w:szCs w:val="24"/>
        </w:rPr>
        <w:t>,</w:t>
      </w:r>
      <w:r>
        <w:rPr>
          <w:szCs w:val="24"/>
        </w:rPr>
        <w:t xml:space="preserve"> om MSB vill inkludera medborgarna</w:t>
      </w:r>
      <w:r w:rsidR="00472F66">
        <w:rPr>
          <w:szCs w:val="24"/>
        </w:rPr>
        <w:t>s egna organisationer i krisberedskapen, även vad gäller samverkan och ledning</w:t>
      </w:r>
      <w:r>
        <w:rPr>
          <w:szCs w:val="24"/>
        </w:rPr>
        <w:t>.</w:t>
      </w:r>
    </w:p>
    <w:p w:rsidR="00472F66" w:rsidRDefault="00472F66">
      <w:pPr>
        <w:ind w:left="0"/>
        <w:rPr>
          <w:szCs w:val="24"/>
        </w:rPr>
      </w:pPr>
    </w:p>
    <w:p w:rsidR="00472F66" w:rsidRDefault="00472F66">
      <w:pPr>
        <w:ind w:left="0"/>
        <w:rPr>
          <w:szCs w:val="24"/>
        </w:rPr>
      </w:pPr>
      <w:r>
        <w:rPr>
          <w:szCs w:val="24"/>
        </w:rPr>
        <w:t>Med vänliga hälsningar</w:t>
      </w:r>
    </w:p>
    <w:p w:rsidR="00472F66" w:rsidRDefault="00472F66">
      <w:pPr>
        <w:ind w:left="0"/>
        <w:rPr>
          <w:b/>
          <w:szCs w:val="24"/>
        </w:rPr>
      </w:pPr>
      <w:r w:rsidRPr="00472F66">
        <w:rPr>
          <w:b/>
          <w:szCs w:val="24"/>
        </w:rPr>
        <w:t>CIVILFÖRSVARSFÖRBUNDET</w:t>
      </w:r>
    </w:p>
    <w:p w:rsidR="00472F66" w:rsidRDefault="00472F66">
      <w:pPr>
        <w:ind w:left="0"/>
        <w:rPr>
          <w:b/>
          <w:szCs w:val="24"/>
        </w:rPr>
      </w:pPr>
    </w:p>
    <w:p w:rsidR="00472F66" w:rsidRDefault="00472F66">
      <w:pPr>
        <w:ind w:left="0"/>
        <w:rPr>
          <w:b/>
          <w:szCs w:val="24"/>
        </w:rPr>
      </w:pPr>
    </w:p>
    <w:p w:rsidR="00472F66" w:rsidRDefault="00472F66">
      <w:pPr>
        <w:ind w:left="0"/>
        <w:rPr>
          <w:b/>
          <w:szCs w:val="24"/>
        </w:rPr>
      </w:pPr>
    </w:p>
    <w:p w:rsidR="003358F5" w:rsidRDefault="00472F66" w:rsidP="006F5A69">
      <w:pPr>
        <w:ind w:left="0"/>
      </w:pPr>
      <w:r>
        <w:rPr>
          <w:szCs w:val="24"/>
        </w:rPr>
        <w:t>Anders M. Johansson</w:t>
      </w:r>
      <w:r>
        <w:rPr>
          <w:szCs w:val="24"/>
        </w:rPr>
        <w:br/>
        <w:t>Generalsekreterare</w:t>
      </w:r>
      <w:bookmarkStart w:id="4" w:name="Rubrik3"/>
      <w:r w:rsidR="003358F5">
        <w:rPr>
          <w:vanish/>
        </w:rPr>
        <w:t>rubrik3</w:t>
      </w:r>
      <w:bookmarkEnd w:id="4"/>
      <w:r w:rsidR="003358F5">
        <w:rPr>
          <w:vanish/>
        </w:rPr>
        <w:t xml:space="preserve"> </w:t>
      </w:r>
    </w:p>
    <w:p w:rsidR="003358F5" w:rsidRDefault="003358F5">
      <w:pPr>
        <w:ind w:left="0"/>
      </w:pPr>
    </w:p>
    <w:p w:rsidR="003358F5" w:rsidRDefault="003358F5">
      <w:pPr>
        <w:ind w:left="0"/>
      </w:pPr>
      <w:bookmarkStart w:id="5" w:name="Start"/>
      <w:r>
        <w:rPr>
          <w:vanish/>
        </w:rPr>
        <w:t>start</w:t>
      </w:r>
      <w:bookmarkEnd w:id="5"/>
      <w:r>
        <w:rPr>
          <w:vanish/>
        </w:rPr>
        <w:t xml:space="preserve"> </w:t>
      </w:r>
    </w:p>
    <w:p w:rsidR="003358F5" w:rsidRDefault="003358F5">
      <w:pPr>
        <w:ind w:left="0"/>
      </w:pPr>
    </w:p>
    <w:p w:rsidR="003358F5" w:rsidRDefault="003358F5">
      <w:pPr>
        <w:ind w:left="0"/>
      </w:pPr>
      <w:bookmarkStart w:id="6" w:name="Avslutsfras"/>
      <w:r>
        <w:rPr>
          <w:vanish/>
        </w:rPr>
        <w:t>avslutsfras</w:t>
      </w:r>
      <w:bookmarkEnd w:id="6"/>
      <w:r>
        <w:rPr>
          <w:vanish/>
        </w:rPr>
        <w:t xml:space="preserve"> </w:t>
      </w:r>
    </w:p>
    <w:p w:rsidR="003358F5" w:rsidRDefault="003358F5">
      <w:pPr>
        <w:ind w:left="0"/>
      </w:pPr>
    </w:p>
    <w:p w:rsidR="003358F5" w:rsidRDefault="003358F5">
      <w:pPr>
        <w:ind w:left="0"/>
      </w:pPr>
    </w:p>
    <w:p w:rsidR="003358F5" w:rsidRDefault="003358F5">
      <w:pPr>
        <w:ind w:left="0"/>
      </w:pPr>
    </w:p>
    <w:p w:rsidR="003358F5" w:rsidRDefault="003358F5">
      <w:pPr>
        <w:ind w:left="0"/>
      </w:pPr>
      <w:bookmarkStart w:id="7" w:name="Underskrift"/>
      <w:r>
        <w:rPr>
          <w:vanish/>
        </w:rPr>
        <w:t>underskrift</w:t>
      </w:r>
      <w:bookmarkEnd w:id="7"/>
      <w:r>
        <w:rPr>
          <w:vanish/>
        </w:rPr>
        <w:t xml:space="preserve"> </w:t>
      </w:r>
    </w:p>
    <w:p w:rsidR="003358F5" w:rsidRDefault="003358F5">
      <w:pPr>
        <w:ind w:left="0"/>
      </w:pPr>
    </w:p>
    <w:p w:rsidR="003358F5" w:rsidRDefault="003358F5">
      <w:pPr>
        <w:ind w:left="0"/>
      </w:pPr>
    </w:p>
    <w:sectPr w:rsidR="003358F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701" w:left="226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C9" w:rsidRDefault="007D21C9">
      <w:r>
        <w:separator/>
      </w:r>
    </w:p>
  </w:endnote>
  <w:endnote w:type="continuationSeparator" w:id="0">
    <w:p w:rsidR="007D21C9" w:rsidRDefault="007D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2836"/>
      <w:gridCol w:w="709"/>
      <w:gridCol w:w="1842"/>
      <w:gridCol w:w="2127"/>
    </w:tblGrid>
    <w:tr w:rsidR="003358F5">
      <w:trPr>
        <w:cantSplit/>
      </w:trPr>
      <w:tc>
        <w:tcPr>
          <w:tcW w:w="2126" w:type="dxa"/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  <w:tc>
        <w:tcPr>
          <w:tcW w:w="2835" w:type="dxa"/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  <w:tc>
        <w:tcPr>
          <w:tcW w:w="709" w:type="dxa"/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  <w:tc>
        <w:tcPr>
          <w:tcW w:w="1842" w:type="dxa"/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  <w:tc>
        <w:tcPr>
          <w:tcW w:w="2126" w:type="dxa"/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</w:tr>
    <w:tr w:rsidR="003358F5">
      <w:trPr>
        <w:cantSplit/>
      </w:trPr>
      <w:tc>
        <w:tcPr>
          <w:tcW w:w="2126" w:type="dxa"/>
        </w:tcPr>
        <w:p w:rsidR="003358F5" w:rsidRDefault="003358F5">
          <w:pPr>
            <w:pStyle w:val="Sidfot"/>
          </w:pPr>
        </w:p>
      </w:tc>
      <w:tc>
        <w:tcPr>
          <w:tcW w:w="2835" w:type="dxa"/>
        </w:tcPr>
        <w:p w:rsidR="003358F5" w:rsidRDefault="003358F5">
          <w:pPr>
            <w:pStyle w:val="Sidfot"/>
          </w:pPr>
        </w:p>
      </w:tc>
      <w:tc>
        <w:tcPr>
          <w:tcW w:w="709" w:type="dxa"/>
        </w:tcPr>
        <w:p w:rsidR="003358F5" w:rsidRDefault="003358F5">
          <w:pPr>
            <w:pStyle w:val="Sidfot"/>
          </w:pPr>
        </w:p>
      </w:tc>
      <w:tc>
        <w:tcPr>
          <w:tcW w:w="1842" w:type="dxa"/>
        </w:tcPr>
        <w:p w:rsidR="003358F5" w:rsidRDefault="003358F5">
          <w:pPr>
            <w:pStyle w:val="Sidfot"/>
          </w:pPr>
        </w:p>
      </w:tc>
      <w:tc>
        <w:tcPr>
          <w:tcW w:w="2126" w:type="dxa"/>
        </w:tcPr>
        <w:p w:rsidR="003358F5" w:rsidRDefault="003358F5">
          <w:pPr>
            <w:pStyle w:val="Sidfot"/>
          </w:pPr>
        </w:p>
      </w:tc>
    </w:tr>
    <w:tr w:rsidR="003358F5">
      <w:trPr>
        <w:cantSplit/>
      </w:trPr>
      <w:tc>
        <w:tcPr>
          <w:tcW w:w="2126" w:type="dxa"/>
        </w:tcPr>
        <w:p w:rsidR="003358F5" w:rsidRDefault="003358F5">
          <w:pPr>
            <w:pStyle w:val="Sidfot"/>
          </w:pPr>
        </w:p>
      </w:tc>
      <w:tc>
        <w:tcPr>
          <w:tcW w:w="2835" w:type="dxa"/>
        </w:tcPr>
        <w:p w:rsidR="003358F5" w:rsidRDefault="003358F5">
          <w:pPr>
            <w:pStyle w:val="Sidfot"/>
          </w:pPr>
        </w:p>
      </w:tc>
      <w:tc>
        <w:tcPr>
          <w:tcW w:w="709" w:type="dxa"/>
        </w:tcPr>
        <w:p w:rsidR="003358F5" w:rsidRDefault="003358F5">
          <w:pPr>
            <w:pStyle w:val="Sidfot"/>
          </w:pPr>
        </w:p>
      </w:tc>
      <w:tc>
        <w:tcPr>
          <w:tcW w:w="1842" w:type="dxa"/>
        </w:tcPr>
        <w:p w:rsidR="003358F5" w:rsidRDefault="003358F5">
          <w:pPr>
            <w:pStyle w:val="Sidfot"/>
          </w:pPr>
        </w:p>
      </w:tc>
      <w:tc>
        <w:tcPr>
          <w:tcW w:w="2126" w:type="dxa"/>
        </w:tcPr>
        <w:p w:rsidR="003358F5" w:rsidRDefault="003358F5">
          <w:pPr>
            <w:pStyle w:val="Sidfot"/>
          </w:pPr>
        </w:p>
      </w:tc>
    </w:tr>
    <w:tr w:rsidR="003358F5">
      <w:trPr>
        <w:cantSplit/>
      </w:trPr>
      <w:tc>
        <w:tcPr>
          <w:tcW w:w="2126" w:type="dxa"/>
        </w:tcPr>
        <w:p w:rsidR="003358F5" w:rsidRDefault="003358F5">
          <w:pPr>
            <w:pStyle w:val="Sidfot"/>
          </w:pPr>
        </w:p>
      </w:tc>
      <w:tc>
        <w:tcPr>
          <w:tcW w:w="2835" w:type="dxa"/>
        </w:tcPr>
        <w:p w:rsidR="003358F5" w:rsidRDefault="003358F5">
          <w:pPr>
            <w:pStyle w:val="Sidfot"/>
          </w:pPr>
        </w:p>
      </w:tc>
      <w:tc>
        <w:tcPr>
          <w:tcW w:w="709" w:type="dxa"/>
        </w:tcPr>
        <w:p w:rsidR="003358F5" w:rsidRDefault="003358F5">
          <w:pPr>
            <w:pStyle w:val="Sidfot"/>
          </w:pPr>
        </w:p>
      </w:tc>
      <w:tc>
        <w:tcPr>
          <w:tcW w:w="1842" w:type="dxa"/>
        </w:tcPr>
        <w:p w:rsidR="003358F5" w:rsidRDefault="003358F5">
          <w:pPr>
            <w:pStyle w:val="Sidfot"/>
          </w:pPr>
        </w:p>
      </w:tc>
      <w:tc>
        <w:tcPr>
          <w:tcW w:w="2126" w:type="dxa"/>
        </w:tcPr>
        <w:p w:rsidR="003358F5" w:rsidRDefault="003358F5">
          <w:pPr>
            <w:pStyle w:val="Sidfot"/>
          </w:pPr>
        </w:p>
      </w:tc>
    </w:tr>
    <w:tr w:rsidR="003358F5">
      <w:trPr>
        <w:cantSplit/>
      </w:trPr>
      <w:tc>
        <w:tcPr>
          <w:tcW w:w="4962" w:type="dxa"/>
          <w:gridSpan w:val="2"/>
        </w:tcPr>
        <w:p w:rsidR="003358F5" w:rsidRDefault="003358F5">
          <w:pPr>
            <w:pStyle w:val="Sidfot"/>
            <w:rPr>
              <w:sz w:val="10"/>
            </w:rPr>
          </w:pPr>
          <w:r>
            <w:rPr>
              <w:snapToGrid w:val="0"/>
              <w:sz w:val="10"/>
            </w:rPr>
            <w:fldChar w:fldCharType="begin"/>
          </w:r>
          <w:r>
            <w:rPr>
              <w:snapToGrid w:val="0"/>
              <w:sz w:val="10"/>
            </w:rPr>
            <w:instrText xml:space="preserve"> FILENAME \p </w:instrText>
          </w:r>
          <w:r>
            <w:rPr>
              <w:snapToGrid w:val="0"/>
              <w:sz w:val="10"/>
            </w:rPr>
            <w:fldChar w:fldCharType="separate"/>
          </w:r>
          <w:r w:rsidR="006F5A69">
            <w:rPr>
              <w:noProof/>
              <w:snapToGrid w:val="0"/>
              <w:sz w:val="10"/>
            </w:rPr>
            <w:t>H:\MSB remissvar 141022.docx</w:t>
          </w:r>
          <w:r>
            <w:rPr>
              <w:snapToGrid w:val="0"/>
              <w:sz w:val="10"/>
            </w:rPr>
            <w:fldChar w:fldCharType="end"/>
          </w:r>
        </w:p>
      </w:tc>
      <w:tc>
        <w:tcPr>
          <w:tcW w:w="708" w:type="dxa"/>
        </w:tcPr>
        <w:p w:rsidR="003358F5" w:rsidRDefault="003358F5">
          <w:pPr>
            <w:pStyle w:val="Sidfot"/>
          </w:pPr>
        </w:p>
      </w:tc>
      <w:tc>
        <w:tcPr>
          <w:tcW w:w="3969" w:type="dxa"/>
          <w:gridSpan w:val="2"/>
        </w:tcPr>
        <w:p w:rsidR="003358F5" w:rsidRDefault="003358F5">
          <w:pPr>
            <w:pStyle w:val="Sidfot"/>
          </w:pPr>
        </w:p>
      </w:tc>
    </w:tr>
  </w:tbl>
  <w:p w:rsidR="003358F5" w:rsidRDefault="003358F5">
    <w:pPr>
      <w:pStyle w:val="Sidfot"/>
      <w:rPr>
        <w:sz w:val="4"/>
      </w:rPr>
    </w:pPr>
  </w:p>
  <w:p w:rsidR="003358F5" w:rsidRDefault="003358F5">
    <w:pPr>
      <w:pStyle w:val="Sidfot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6"/>
      <w:gridCol w:w="2694"/>
      <w:gridCol w:w="850"/>
      <w:gridCol w:w="1842"/>
      <w:gridCol w:w="2127"/>
    </w:tblGrid>
    <w:tr w:rsidR="003358F5">
      <w:trPr>
        <w:cantSplit/>
      </w:trPr>
      <w:tc>
        <w:tcPr>
          <w:tcW w:w="2126" w:type="dxa"/>
          <w:tcBorders>
            <w:top w:val="single" w:sz="4" w:space="0" w:color="auto"/>
          </w:tcBorders>
        </w:tcPr>
        <w:p w:rsidR="003358F5" w:rsidRDefault="003358F5">
          <w:pPr>
            <w:pStyle w:val="Sidfot"/>
            <w:spacing w:before="60" w:after="60"/>
            <w:rPr>
              <w:b/>
            </w:rPr>
          </w:pPr>
          <w:r>
            <w:rPr>
              <w:b/>
            </w:rPr>
            <w:t>Postadress</w:t>
          </w:r>
        </w:p>
      </w:tc>
      <w:tc>
        <w:tcPr>
          <w:tcW w:w="2694" w:type="dxa"/>
          <w:tcBorders>
            <w:top w:val="single" w:sz="4" w:space="0" w:color="auto"/>
          </w:tcBorders>
        </w:tcPr>
        <w:p w:rsidR="003358F5" w:rsidRDefault="003358F5">
          <w:pPr>
            <w:pStyle w:val="Sidfot"/>
            <w:spacing w:before="60" w:after="60"/>
            <w:rPr>
              <w:b/>
            </w:rPr>
          </w:pPr>
          <w:r>
            <w:rPr>
              <w:b/>
            </w:rPr>
            <w:t>Besöksadress</w:t>
          </w:r>
        </w:p>
      </w:tc>
      <w:tc>
        <w:tcPr>
          <w:tcW w:w="850" w:type="dxa"/>
          <w:tcBorders>
            <w:top w:val="single" w:sz="4" w:space="0" w:color="auto"/>
          </w:tcBorders>
        </w:tcPr>
        <w:p w:rsidR="003358F5" w:rsidRDefault="003358F5">
          <w:pPr>
            <w:pStyle w:val="Sidfot"/>
            <w:spacing w:before="60" w:after="60"/>
            <w:rPr>
              <w:b/>
            </w:rPr>
          </w:pPr>
          <w:r>
            <w:rPr>
              <w:b/>
            </w:rPr>
            <w:t>Telefon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:rsidR="003358F5" w:rsidRDefault="003358F5">
          <w:pPr>
            <w:pStyle w:val="Sidfot"/>
            <w:spacing w:before="60" w:after="60"/>
            <w:rPr>
              <w:b/>
            </w:rPr>
          </w:pPr>
        </w:p>
      </w:tc>
      <w:tc>
        <w:tcPr>
          <w:tcW w:w="2126" w:type="dxa"/>
          <w:tcBorders>
            <w:top w:val="single" w:sz="4" w:space="0" w:color="auto"/>
          </w:tcBorders>
        </w:tcPr>
        <w:p w:rsidR="003358F5" w:rsidRDefault="003358F5">
          <w:pPr>
            <w:pStyle w:val="Sidfot"/>
            <w:spacing w:before="60" w:after="60"/>
            <w:rPr>
              <w:b/>
              <w:lang w:val="de-DE"/>
            </w:rPr>
          </w:pPr>
          <w:r>
            <w:rPr>
              <w:b/>
              <w:lang w:val="de-DE"/>
            </w:rPr>
            <w:t>Fax</w:t>
          </w:r>
        </w:p>
      </w:tc>
    </w:tr>
    <w:tr w:rsidR="003358F5">
      <w:trPr>
        <w:cantSplit/>
      </w:trPr>
      <w:tc>
        <w:tcPr>
          <w:tcW w:w="2126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Box 2034</w:t>
          </w:r>
        </w:p>
      </w:tc>
      <w:tc>
        <w:tcPr>
          <w:tcW w:w="2694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proofErr w:type="spellStart"/>
          <w:r>
            <w:rPr>
              <w:lang w:val="de-DE"/>
            </w:rPr>
            <w:t>Smidesvägen</w:t>
          </w:r>
          <w:proofErr w:type="spellEnd"/>
          <w:r>
            <w:rPr>
              <w:lang w:val="de-DE"/>
            </w:rPr>
            <w:t xml:space="preserve"> 12, </w:t>
          </w:r>
          <w:proofErr w:type="spellStart"/>
          <w:r>
            <w:rPr>
              <w:lang w:val="de-DE"/>
            </w:rPr>
            <w:t>våning</w:t>
          </w:r>
          <w:proofErr w:type="spellEnd"/>
          <w:r>
            <w:rPr>
              <w:lang w:val="de-DE"/>
            </w:rPr>
            <w:t xml:space="preserve"> 6</w:t>
          </w:r>
          <w:r w:rsidR="003358F5" w:rsidRPr="001E57C1">
            <w:rPr>
              <w:lang w:val="de-DE"/>
            </w:rPr>
            <w:t xml:space="preserve"> </w:t>
          </w:r>
        </w:p>
      </w:tc>
      <w:tc>
        <w:tcPr>
          <w:tcW w:w="850" w:type="dxa"/>
        </w:tcPr>
        <w:p w:rsidR="003358F5" w:rsidRDefault="003358F5">
          <w:pPr>
            <w:pStyle w:val="Sidfot"/>
            <w:rPr>
              <w:lang w:val="de-DE"/>
            </w:rPr>
          </w:pPr>
          <w:r>
            <w:rPr>
              <w:lang w:val="de-DE"/>
            </w:rPr>
            <w:t xml:space="preserve">Tel </w:t>
          </w:r>
          <w:proofErr w:type="spellStart"/>
          <w:r>
            <w:rPr>
              <w:lang w:val="de-DE"/>
            </w:rPr>
            <w:t>vx</w:t>
          </w:r>
          <w:proofErr w:type="spellEnd"/>
          <w:r>
            <w:rPr>
              <w:lang w:val="de-DE"/>
            </w:rPr>
            <w:t>:</w:t>
          </w:r>
        </w:p>
      </w:tc>
      <w:tc>
        <w:tcPr>
          <w:tcW w:w="1842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08-629 63 60</w:t>
          </w:r>
          <w:r w:rsidR="003358F5" w:rsidRPr="001E57C1">
            <w:rPr>
              <w:lang w:val="de-DE"/>
            </w:rPr>
            <w:t xml:space="preserve"> </w:t>
          </w:r>
        </w:p>
      </w:tc>
      <w:tc>
        <w:tcPr>
          <w:tcW w:w="2126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08-647 63 83</w:t>
          </w:r>
          <w:r w:rsidR="003358F5" w:rsidRPr="001E57C1">
            <w:rPr>
              <w:lang w:val="de-DE"/>
            </w:rPr>
            <w:t xml:space="preserve"> </w:t>
          </w:r>
        </w:p>
      </w:tc>
    </w:tr>
    <w:tr w:rsidR="003358F5">
      <w:trPr>
        <w:cantSplit/>
      </w:trPr>
      <w:tc>
        <w:tcPr>
          <w:tcW w:w="2126" w:type="dxa"/>
        </w:tcPr>
        <w:p w:rsidR="003358F5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169 02</w:t>
          </w:r>
          <w:r w:rsidR="003358F5">
            <w:rPr>
              <w:lang w:val="de-DE"/>
            </w:rPr>
            <w:t xml:space="preserve"> </w:t>
          </w:r>
          <w:r>
            <w:rPr>
              <w:lang w:val="de-DE"/>
            </w:rPr>
            <w:t>SOLNA</w:t>
          </w:r>
          <w:r w:rsidR="003358F5">
            <w:rPr>
              <w:lang w:val="de-DE"/>
            </w:rPr>
            <w:t xml:space="preserve"> </w:t>
          </w:r>
        </w:p>
      </w:tc>
      <w:tc>
        <w:tcPr>
          <w:tcW w:w="2694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proofErr w:type="spellStart"/>
          <w:r>
            <w:rPr>
              <w:lang w:val="de-DE"/>
            </w:rPr>
            <w:t>Solna</w:t>
          </w:r>
          <w:proofErr w:type="spellEnd"/>
          <w:r w:rsidR="003358F5" w:rsidRPr="001E57C1">
            <w:rPr>
              <w:lang w:val="de-DE"/>
            </w:rPr>
            <w:t xml:space="preserve"> </w:t>
          </w:r>
        </w:p>
      </w:tc>
      <w:tc>
        <w:tcPr>
          <w:tcW w:w="850" w:type="dxa"/>
        </w:tcPr>
        <w:p w:rsidR="003358F5" w:rsidRDefault="003358F5">
          <w:pPr>
            <w:pStyle w:val="Sidfot"/>
            <w:rPr>
              <w:lang w:val="de-DE"/>
            </w:rPr>
          </w:pPr>
          <w:r>
            <w:rPr>
              <w:lang w:val="de-DE"/>
            </w:rPr>
            <w:t>Direkt:</w:t>
          </w:r>
        </w:p>
      </w:tc>
      <w:tc>
        <w:tcPr>
          <w:tcW w:w="1842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08-629 63 75</w:t>
          </w:r>
          <w:r w:rsidR="003358F5" w:rsidRPr="001E57C1">
            <w:rPr>
              <w:lang w:val="de-DE"/>
            </w:rPr>
            <w:t xml:space="preserve"> </w:t>
          </w:r>
        </w:p>
      </w:tc>
      <w:tc>
        <w:tcPr>
          <w:tcW w:w="2126" w:type="dxa"/>
        </w:tcPr>
        <w:p w:rsidR="003358F5" w:rsidRDefault="003358F5">
          <w:pPr>
            <w:pStyle w:val="Sidfot"/>
            <w:rPr>
              <w:lang w:val="de-DE"/>
            </w:rPr>
          </w:pPr>
        </w:p>
      </w:tc>
    </w:tr>
    <w:tr w:rsidR="003358F5">
      <w:trPr>
        <w:cantSplit/>
      </w:trPr>
      <w:tc>
        <w:tcPr>
          <w:tcW w:w="2126" w:type="dxa"/>
        </w:tcPr>
        <w:p w:rsidR="003358F5" w:rsidRDefault="003358F5">
          <w:pPr>
            <w:pStyle w:val="Sidfot"/>
            <w:rPr>
              <w:lang w:val="de-DE"/>
            </w:rPr>
          </w:pPr>
        </w:p>
      </w:tc>
      <w:tc>
        <w:tcPr>
          <w:tcW w:w="2694" w:type="dxa"/>
        </w:tcPr>
        <w:p w:rsidR="003358F5" w:rsidRDefault="003358F5">
          <w:pPr>
            <w:pStyle w:val="Sidfot"/>
            <w:rPr>
              <w:lang w:val="de-DE"/>
            </w:rPr>
          </w:pPr>
        </w:p>
      </w:tc>
      <w:tc>
        <w:tcPr>
          <w:tcW w:w="850" w:type="dxa"/>
        </w:tcPr>
        <w:p w:rsidR="003358F5" w:rsidRDefault="003358F5">
          <w:pPr>
            <w:pStyle w:val="Sidfot"/>
            <w:rPr>
              <w:lang w:val="de-DE"/>
            </w:rPr>
          </w:pPr>
          <w:r>
            <w:rPr>
              <w:lang w:val="de-DE"/>
            </w:rPr>
            <w:t>Mobil:</w:t>
          </w:r>
        </w:p>
      </w:tc>
      <w:tc>
        <w:tcPr>
          <w:tcW w:w="1842" w:type="dxa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070-647 60 95</w:t>
          </w:r>
          <w:r w:rsidR="003358F5" w:rsidRPr="001E57C1">
            <w:rPr>
              <w:vertAlign w:val="superscript"/>
              <w:lang w:val="de-DE"/>
            </w:rPr>
            <w:t xml:space="preserve"> </w:t>
          </w:r>
        </w:p>
      </w:tc>
      <w:tc>
        <w:tcPr>
          <w:tcW w:w="2126" w:type="dxa"/>
        </w:tcPr>
        <w:p w:rsidR="003358F5" w:rsidRDefault="003358F5">
          <w:pPr>
            <w:pStyle w:val="Sidfot"/>
            <w:rPr>
              <w:lang w:val="de-DE"/>
            </w:rPr>
          </w:pPr>
        </w:p>
      </w:tc>
    </w:tr>
    <w:tr w:rsidR="003358F5" w:rsidRPr="006F5A69">
      <w:trPr>
        <w:cantSplit/>
      </w:trPr>
      <w:tc>
        <w:tcPr>
          <w:tcW w:w="4820" w:type="dxa"/>
          <w:gridSpan w:val="2"/>
        </w:tcPr>
        <w:p w:rsidR="003358F5" w:rsidRDefault="003358F5">
          <w:pPr>
            <w:pStyle w:val="Sidfot"/>
            <w:rPr>
              <w:sz w:val="10"/>
              <w:lang w:val="de-DE"/>
            </w:rPr>
          </w:pPr>
        </w:p>
      </w:tc>
      <w:tc>
        <w:tcPr>
          <w:tcW w:w="850" w:type="dxa"/>
        </w:tcPr>
        <w:p w:rsidR="003358F5" w:rsidRDefault="003358F5">
          <w:pPr>
            <w:pStyle w:val="Sidfot"/>
            <w:rPr>
              <w:lang w:val="de-DE"/>
            </w:rPr>
          </w:pPr>
          <w:r>
            <w:rPr>
              <w:lang w:val="de-DE"/>
            </w:rPr>
            <w:t>E-post:</w:t>
          </w:r>
        </w:p>
      </w:tc>
      <w:tc>
        <w:tcPr>
          <w:tcW w:w="3969" w:type="dxa"/>
          <w:gridSpan w:val="2"/>
        </w:tcPr>
        <w:p w:rsidR="003358F5" w:rsidRPr="001E57C1" w:rsidRDefault="001E57C1" w:rsidP="001E57C1">
          <w:pPr>
            <w:pStyle w:val="Sidfot"/>
            <w:rPr>
              <w:lang w:val="de-DE"/>
            </w:rPr>
          </w:pPr>
          <w:r>
            <w:rPr>
              <w:lang w:val="de-DE"/>
            </w:rPr>
            <w:t>anders.m.johansson@civil.se</w:t>
          </w:r>
          <w:r w:rsidR="003358F5" w:rsidRPr="001E57C1">
            <w:rPr>
              <w:lang w:val="de-DE"/>
            </w:rPr>
            <w:t xml:space="preserve"> </w:t>
          </w:r>
        </w:p>
      </w:tc>
    </w:tr>
    <w:tr w:rsidR="003358F5">
      <w:trPr>
        <w:cantSplit/>
      </w:trPr>
      <w:tc>
        <w:tcPr>
          <w:tcW w:w="4820" w:type="dxa"/>
          <w:gridSpan w:val="2"/>
        </w:tcPr>
        <w:p w:rsidR="003358F5" w:rsidRDefault="001E57C1">
          <w:pPr>
            <w:pStyle w:val="Sidfot"/>
            <w:rPr>
              <w:snapToGrid w:val="0"/>
              <w:sz w:val="10"/>
              <w:lang w:val="en-GB"/>
            </w:rPr>
          </w:pPr>
          <w:r>
            <w:rPr>
              <w:snapToGrid w:val="0"/>
              <w:sz w:val="10"/>
            </w:rPr>
            <w:t>GS</w:t>
          </w:r>
        </w:p>
      </w:tc>
      <w:tc>
        <w:tcPr>
          <w:tcW w:w="850" w:type="dxa"/>
        </w:tcPr>
        <w:p w:rsidR="003358F5" w:rsidRDefault="003358F5">
          <w:pPr>
            <w:pStyle w:val="Sidfot"/>
            <w:rPr>
              <w:lang w:val="en-GB"/>
            </w:rPr>
          </w:pPr>
          <w:proofErr w:type="spellStart"/>
          <w:r>
            <w:rPr>
              <w:lang w:val="en-GB"/>
            </w:rPr>
            <w:t>Hemsida</w:t>
          </w:r>
          <w:proofErr w:type="spellEnd"/>
          <w:r>
            <w:rPr>
              <w:lang w:val="en-GB"/>
            </w:rPr>
            <w:t>:</w:t>
          </w:r>
        </w:p>
      </w:tc>
      <w:tc>
        <w:tcPr>
          <w:tcW w:w="3969" w:type="dxa"/>
          <w:gridSpan w:val="2"/>
        </w:tcPr>
        <w:p w:rsidR="003358F5" w:rsidRDefault="007D21C9">
          <w:pPr>
            <w:pStyle w:val="Sidfot"/>
            <w:rPr>
              <w:lang w:val="en-GB"/>
            </w:rPr>
          </w:pPr>
          <w:hyperlink r:id="rId1" w:history="1">
            <w:r w:rsidR="001E57C1" w:rsidRPr="00FF0E59">
              <w:rPr>
                <w:rStyle w:val="Hyperlnk"/>
                <w:lang w:val="en-GB"/>
              </w:rPr>
              <w:t>www.civil.se</w:t>
            </w:r>
          </w:hyperlink>
        </w:p>
      </w:tc>
    </w:tr>
  </w:tbl>
  <w:p w:rsidR="003358F5" w:rsidRDefault="003358F5">
    <w:pPr>
      <w:pStyle w:val="Sidfot"/>
      <w:rPr>
        <w:sz w:val="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C9" w:rsidRDefault="007D21C9">
      <w:r>
        <w:separator/>
      </w:r>
    </w:p>
  </w:footnote>
  <w:footnote w:type="continuationSeparator" w:id="0">
    <w:p w:rsidR="007D21C9" w:rsidRDefault="007D2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4961"/>
      <w:gridCol w:w="2693"/>
      <w:gridCol w:w="851"/>
    </w:tblGrid>
    <w:tr w:rsidR="003358F5">
      <w:trPr>
        <w:cantSplit/>
      </w:trPr>
      <w:tc>
        <w:tcPr>
          <w:tcW w:w="1134" w:type="dxa"/>
          <w:vMerge w:val="restart"/>
        </w:tcPr>
        <w:p w:rsidR="003358F5" w:rsidRDefault="003358F5">
          <w:pPr>
            <w:pStyle w:val="Sidhuvud"/>
            <w:rPr>
              <w:sz w:val="28"/>
            </w:rPr>
          </w:pPr>
        </w:p>
      </w:tc>
      <w:tc>
        <w:tcPr>
          <w:tcW w:w="4961" w:type="dxa"/>
        </w:tcPr>
        <w:p w:rsidR="003358F5" w:rsidRDefault="003358F5">
          <w:pPr>
            <w:pStyle w:val="Sidhuvud"/>
            <w:rPr>
              <w:sz w:val="28"/>
            </w:rPr>
          </w:pPr>
        </w:p>
      </w:tc>
      <w:tc>
        <w:tcPr>
          <w:tcW w:w="2693" w:type="dxa"/>
        </w:tcPr>
        <w:p w:rsidR="003358F5" w:rsidRDefault="003358F5">
          <w:pPr>
            <w:pStyle w:val="Sidhuvud"/>
            <w:rPr>
              <w:sz w:val="28"/>
            </w:rPr>
          </w:pP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  <w:rPr>
              <w:sz w:val="28"/>
            </w:rPr>
          </w:pPr>
        </w:p>
      </w:tc>
    </w:tr>
    <w:tr w:rsidR="003358F5">
      <w:trPr>
        <w:cantSplit/>
      </w:trPr>
      <w:tc>
        <w:tcPr>
          <w:tcW w:w="1134" w:type="dxa"/>
          <w:vMerge/>
        </w:tcPr>
        <w:p w:rsidR="003358F5" w:rsidRDefault="003358F5">
          <w:pPr>
            <w:pStyle w:val="Sidhuvud"/>
          </w:pPr>
        </w:p>
      </w:tc>
      <w:tc>
        <w:tcPr>
          <w:tcW w:w="4961" w:type="dxa"/>
        </w:tcPr>
        <w:p w:rsidR="003358F5" w:rsidRDefault="003358F5">
          <w:pPr>
            <w:pStyle w:val="Sidhuvud"/>
            <w:rPr>
              <w:sz w:val="28"/>
            </w:rPr>
          </w:pPr>
        </w:p>
      </w:tc>
      <w:tc>
        <w:tcPr>
          <w:tcW w:w="2693" w:type="dxa"/>
        </w:tcPr>
        <w:p w:rsidR="003358F5" w:rsidRDefault="003358F5">
          <w:pPr>
            <w:pStyle w:val="Sidhuvud"/>
            <w:rPr>
              <w:sz w:val="28"/>
            </w:rPr>
          </w:pP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</w:p>
      </w:tc>
    </w:tr>
    <w:tr w:rsidR="003358F5">
      <w:trPr>
        <w:cantSplit/>
      </w:trPr>
      <w:tc>
        <w:tcPr>
          <w:tcW w:w="1134" w:type="dxa"/>
          <w:vMerge/>
        </w:tcPr>
        <w:p w:rsidR="003358F5" w:rsidRDefault="003358F5">
          <w:pPr>
            <w:pStyle w:val="Sidhuvud"/>
          </w:pPr>
        </w:p>
      </w:tc>
      <w:tc>
        <w:tcPr>
          <w:tcW w:w="4961" w:type="dxa"/>
        </w:tcPr>
        <w:p w:rsidR="003358F5" w:rsidRDefault="003358F5">
          <w:pPr>
            <w:pStyle w:val="Sidhuvud"/>
          </w:pPr>
        </w:p>
      </w:tc>
      <w:tc>
        <w:tcPr>
          <w:tcW w:w="2693" w:type="dxa"/>
        </w:tcPr>
        <w:p w:rsidR="003358F5" w:rsidRDefault="003358F5">
          <w:pPr>
            <w:pStyle w:val="Sidhuvud"/>
          </w:pP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</w:p>
      </w:tc>
    </w:tr>
    <w:tr w:rsidR="003358F5">
      <w:trPr>
        <w:cantSplit/>
      </w:trPr>
      <w:tc>
        <w:tcPr>
          <w:tcW w:w="1134" w:type="dxa"/>
        </w:tcPr>
        <w:p w:rsidR="003358F5" w:rsidRDefault="003358F5">
          <w:pPr>
            <w:pStyle w:val="Sidhuvud"/>
          </w:pPr>
        </w:p>
      </w:tc>
      <w:tc>
        <w:tcPr>
          <w:tcW w:w="4961" w:type="dxa"/>
        </w:tcPr>
        <w:p w:rsidR="003358F5" w:rsidRDefault="003358F5">
          <w:pPr>
            <w:pStyle w:val="Sidhuvud"/>
          </w:pPr>
        </w:p>
      </w:tc>
      <w:tc>
        <w:tcPr>
          <w:tcW w:w="2693" w:type="dxa"/>
        </w:tcPr>
        <w:p w:rsidR="003358F5" w:rsidRDefault="003358F5">
          <w:pPr>
            <w:pStyle w:val="Sidhuvud"/>
          </w:pPr>
          <w:r>
            <w:fldChar w:fldCharType="begin"/>
          </w:r>
          <w:r>
            <w:instrText xml:space="preserve"> CREATEDATE \@ "yyyy-MM-dd" \* MERGEFORMAT </w:instrText>
          </w:r>
          <w:r>
            <w:fldChar w:fldCharType="separate"/>
          </w:r>
          <w:r w:rsidR="006F5A69">
            <w:rPr>
              <w:noProof/>
            </w:rPr>
            <w:t>2014-10-22</w:t>
          </w:r>
          <w:r>
            <w:fldChar w:fldCharType="end"/>
          </w: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</w:instrText>
          </w:r>
          <w:r>
            <w:rPr>
              <w:sz w:val="22"/>
            </w:rPr>
            <w:fldChar w:fldCharType="separate"/>
          </w:r>
          <w:r w:rsidR="006F5A69">
            <w:rPr>
              <w:noProof/>
              <w:sz w:val="22"/>
            </w:rPr>
            <w:t>2</w:t>
          </w:r>
          <w:r>
            <w:rPr>
              <w:sz w:val="22"/>
            </w:rPr>
            <w:fldChar w:fldCharType="end"/>
          </w:r>
          <w:r>
            <w:rPr>
              <w:sz w:val="22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F5A6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sz w:val="22"/>
            </w:rPr>
            <w:t>)</w:t>
          </w:r>
        </w:p>
      </w:tc>
    </w:tr>
  </w:tbl>
  <w:p w:rsidR="003358F5" w:rsidRDefault="003358F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0"/>
      <w:gridCol w:w="4535"/>
      <w:gridCol w:w="2693"/>
      <w:gridCol w:w="851"/>
    </w:tblGrid>
    <w:tr w:rsidR="003358F5">
      <w:trPr>
        <w:cantSplit/>
      </w:trPr>
      <w:tc>
        <w:tcPr>
          <w:tcW w:w="6095" w:type="dxa"/>
          <w:gridSpan w:val="2"/>
          <w:vMerge w:val="restart"/>
        </w:tcPr>
        <w:p w:rsidR="003358F5" w:rsidRDefault="004F4A2B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944495" cy="708660"/>
                <wp:effectExtent l="0" t="0" r="8255" b="0"/>
                <wp:docPr id="1" name="Bild 1" descr="civil_ligg_sv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vil_ligg_sv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449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358F5">
            <w:rPr>
              <w:rFonts w:ascii="Arial" w:hAnsi="Arial"/>
              <w:vanish/>
              <w:sz w:val="18"/>
            </w:rPr>
            <w:t xml:space="preserve"> </w:t>
          </w:r>
        </w:p>
      </w:tc>
      <w:tc>
        <w:tcPr>
          <w:tcW w:w="2693" w:type="dxa"/>
        </w:tcPr>
        <w:p w:rsidR="003358F5" w:rsidRDefault="001E57C1">
          <w:pPr>
            <w:pStyle w:val="Sidhuvud"/>
          </w:pPr>
          <w:r>
            <w:t>REMISSVAR</w:t>
          </w: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</w:p>
      </w:tc>
    </w:tr>
    <w:tr w:rsidR="003358F5">
      <w:trPr>
        <w:cantSplit/>
      </w:trPr>
      <w:tc>
        <w:tcPr>
          <w:tcW w:w="6095" w:type="dxa"/>
          <w:gridSpan w:val="2"/>
          <w:vMerge/>
        </w:tcPr>
        <w:p w:rsidR="003358F5" w:rsidRDefault="003358F5">
          <w:pPr>
            <w:pStyle w:val="Sidhuvud"/>
          </w:pPr>
        </w:p>
      </w:tc>
      <w:tc>
        <w:tcPr>
          <w:tcW w:w="2693" w:type="dxa"/>
        </w:tcPr>
        <w:p w:rsidR="003358F5" w:rsidRDefault="003358F5">
          <w:pPr>
            <w:pStyle w:val="Sidhuvud"/>
          </w:pP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</w:p>
      </w:tc>
    </w:tr>
    <w:tr w:rsidR="003358F5">
      <w:trPr>
        <w:cantSplit/>
        <w:hidden/>
      </w:trPr>
      <w:tc>
        <w:tcPr>
          <w:tcW w:w="6095" w:type="dxa"/>
          <w:gridSpan w:val="2"/>
          <w:vMerge/>
        </w:tcPr>
        <w:p w:rsidR="003358F5" w:rsidRDefault="003358F5">
          <w:pPr>
            <w:pStyle w:val="Sidhuvud"/>
            <w:rPr>
              <w:rFonts w:ascii="Arial" w:hAnsi="Arial"/>
              <w:vanish/>
              <w:sz w:val="18"/>
            </w:rPr>
          </w:pPr>
        </w:p>
      </w:tc>
      <w:tc>
        <w:tcPr>
          <w:tcW w:w="2693" w:type="dxa"/>
        </w:tcPr>
        <w:p w:rsidR="003358F5" w:rsidRDefault="003358F5">
          <w:pPr>
            <w:pStyle w:val="Sidhuvud"/>
          </w:pPr>
          <w:r>
            <w:fldChar w:fldCharType="begin"/>
          </w:r>
          <w:r>
            <w:instrText xml:space="preserve"> CREATEDATE \@ "yyyy-MM-dd" \* MERGEFORMAT </w:instrText>
          </w:r>
          <w:r>
            <w:fldChar w:fldCharType="separate"/>
          </w:r>
          <w:r w:rsidR="006F5A69">
            <w:rPr>
              <w:noProof/>
            </w:rPr>
            <w:t>2014-10-22</w:t>
          </w:r>
          <w:r>
            <w:fldChar w:fldCharType="end"/>
          </w:r>
        </w:p>
      </w:tc>
      <w:tc>
        <w:tcPr>
          <w:tcW w:w="851" w:type="dxa"/>
        </w:tcPr>
        <w:p w:rsidR="003358F5" w:rsidRDefault="001E57C1">
          <w:pPr>
            <w:pStyle w:val="Sidhuvud"/>
            <w:jc w:val="right"/>
          </w:pPr>
          <w:r>
            <w:t>1 (1)</w:t>
          </w:r>
        </w:p>
      </w:tc>
    </w:tr>
    <w:tr w:rsidR="003358F5">
      <w:trPr>
        <w:cantSplit/>
        <w:hidden/>
      </w:trPr>
      <w:tc>
        <w:tcPr>
          <w:tcW w:w="1560" w:type="dxa"/>
        </w:tcPr>
        <w:p w:rsidR="003358F5" w:rsidRDefault="003358F5">
          <w:pPr>
            <w:pStyle w:val="Sidhuvud"/>
            <w:rPr>
              <w:rFonts w:ascii="Arial" w:hAnsi="Arial"/>
              <w:vanish/>
              <w:sz w:val="18"/>
            </w:rPr>
          </w:pPr>
        </w:p>
      </w:tc>
      <w:tc>
        <w:tcPr>
          <w:tcW w:w="4535" w:type="dxa"/>
        </w:tcPr>
        <w:p w:rsidR="003358F5" w:rsidRPr="001E57C1" w:rsidRDefault="001E57C1">
          <w:pPr>
            <w:pStyle w:val="Sidhuvud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Sverige</w:t>
          </w:r>
        </w:p>
      </w:tc>
      <w:tc>
        <w:tcPr>
          <w:tcW w:w="2693" w:type="dxa"/>
        </w:tcPr>
        <w:p w:rsidR="003358F5" w:rsidRDefault="003358F5">
          <w:pPr>
            <w:pStyle w:val="Sidhuvud"/>
          </w:pPr>
        </w:p>
      </w:tc>
      <w:tc>
        <w:tcPr>
          <w:tcW w:w="851" w:type="dxa"/>
        </w:tcPr>
        <w:p w:rsidR="003358F5" w:rsidRDefault="003358F5">
          <w:pPr>
            <w:pStyle w:val="Sidhuvud"/>
            <w:jc w:val="right"/>
          </w:pPr>
        </w:p>
      </w:tc>
    </w:tr>
  </w:tbl>
  <w:p w:rsidR="003358F5" w:rsidRDefault="003358F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1"/>
    <w:rsid w:val="00196CE8"/>
    <w:rsid w:val="001B637D"/>
    <w:rsid w:val="001E57C1"/>
    <w:rsid w:val="002B09E9"/>
    <w:rsid w:val="003358F5"/>
    <w:rsid w:val="003F1006"/>
    <w:rsid w:val="00440E72"/>
    <w:rsid w:val="00464775"/>
    <w:rsid w:val="00472F66"/>
    <w:rsid w:val="004F4A2B"/>
    <w:rsid w:val="005E4D26"/>
    <w:rsid w:val="005F2AD5"/>
    <w:rsid w:val="006619FD"/>
    <w:rsid w:val="006F5A69"/>
    <w:rsid w:val="00785546"/>
    <w:rsid w:val="007B411F"/>
    <w:rsid w:val="007D0C61"/>
    <w:rsid w:val="007D21C9"/>
    <w:rsid w:val="008378AE"/>
    <w:rsid w:val="008B2BE9"/>
    <w:rsid w:val="008D3744"/>
    <w:rsid w:val="00966376"/>
    <w:rsid w:val="00A131AE"/>
    <w:rsid w:val="00C025EA"/>
    <w:rsid w:val="00D90B97"/>
    <w:rsid w:val="00D95D86"/>
    <w:rsid w:val="00DC32A4"/>
    <w:rsid w:val="00E4228F"/>
    <w:rsid w:val="00F54651"/>
    <w:rsid w:val="00F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134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pPr>
      <w:keepNext/>
      <w:ind w:left="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ind w:left="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ind w:left="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9639"/>
      </w:tabs>
      <w:ind w:left="0"/>
    </w:pPr>
  </w:style>
  <w:style w:type="paragraph" w:styleId="Sidfot">
    <w:name w:val="footer"/>
    <w:basedOn w:val="Normal"/>
    <w:semiHidden/>
    <w:pPr>
      <w:ind w:left="0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</w:style>
  <w:style w:type="paragraph" w:customStyle="1" w:styleId="Avdelningsruta">
    <w:name w:val="Avdelningsruta"/>
    <w:basedOn w:val="Normal"/>
    <w:pPr>
      <w:ind w:left="0"/>
    </w:pPr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1E57C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A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1134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pPr>
      <w:keepNext/>
      <w:ind w:left="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pPr>
      <w:keepNext/>
      <w:ind w:left="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pPr>
      <w:keepNext/>
      <w:ind w:left="0"/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9639"/>
      </w:tabs>
      <w:ind w:left="0"/>
    </w:pPr>
  </w:style>
  <w:style w:type="paragraph" w:styleId="Sidfot">
    <w:name w:val="footer"/>
    <w:basedOn w:val="Normal"/>
    <w:semiHidden/>
    <w:pPr>
      <w:ind w:left="0"/>
    </w:pPr>
    <w:rPr>
      <w:rFonts w:ascii="Arial" w:hAnsi="Arial"/>
      <w:sz w:val="18"/>
    </w:rPr>
  </w:style>
  <w:style w:type="character" w:styleId="Sidnummer">
    <w:name w:val="page number"/>
    <w:basedOn w:val="Standardstycketeckensnitt"/>
    <w:semiHidden/>
  </w:style>
  <w:style w:type="paragraph" w:customStyle="1" w:styleId="Avdelningsruta">
    <w:name w:val="Avdelningsruta"/>
    <w:basedOn w:val="Normal"/>
    <w:pPr>
      <w:ind w:left="0"/>
    </w:pPr>
    <w:rPr>
      <w:rFonts w:ascii="Arial" w:hAnsi="Arial"/>
      <w:sz w:val="22"/>
    </w:rPr>
  </w:style>
  <w:style w:type="character" w:styleId="Hyperlnk">
    <w:name w:val="Hyperlink"/>
    <w:basedOn w:val="Standardstycketeckensnitt"/>
    <w:uiPriority w:val="99"/>
    <w:unhideWhenUsed/>
    <w:rsid w:val="001E57C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5A6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vil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ivil%20Mallar\BrevSV-9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78A6-E3F9-42DD-95DB-94FEE48E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BrevSV-97</Template>
  <TotalTime>0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Svensk brevmall - Civilförsvarsförbundet</vt:lpstr>
      <vt:lpstr>Svensk brevmall - Civilförsvarsförbundet</vt:lpstr>
      <vt:lpstr>Svensk brevmall - Civilförsvarsförbundet</vt:lpstr>
    </vt:vector>
  </TitlesOfParts>
  <Company>Datastrategi AB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brevmall - Civilförsvarsförbundet</dc:title>
  <dc:subject>ww97-mallar</dc:subject>
  <dc:creator>Anders M Johansson</dc:creator>
  <dc:description>Copyright Datastrategi AB_x000d_
Mallen får endast ändras av person anställd på Datastrategi AB</dc:description>
  <cp:lastModifiedBy>Cecilia Corfitsen</cp:lastModifiedBy>
  <cp:revision>2</cp:revision>
  <cp:lastPrinted>2014-10-22T05:59:00Z</cp:lastPrinted>
  <dcterms:created xsi:type="dcterms:W3CDTF">2014-10-22T06:57:00Z</dcterms:created>
  <dcterms:modified xsi:type="dcterms:W3CDTF">2014-10-22T06:57:00Z</dcterms:modified>
</cp:coreProperties>
</file>